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124" w:rsidRPr="00DC0124" w:rsidRDefault="00DC0124" w:rsidP="00DC0124">
      <w:pPr>
        <w:spacing w:after="160" w:line="259" w:lineRule="auto"/>
        <w:jc w:val="center"/>
        <w:rPr>
          <w:b/>
        </w:rPr>
      </w:pPr>
      <w:bookmarkStart w:id="0" w:name="_GoBack"/>
      <w:r w:rsidRPr="00DC0124">
        <w:rPr>
          <w:rFonts w:ascii="Times New Roman" w:hAnsi="Times New Roman" w:cs="Times New Roman"/>
          <w:b/>
          <w:sz w:val="32"/>
          <w:szCs w:val="32"/>
        </w:rPr>
        <w:t xml:space="preserve">Аннотация к </w:t>
      </w:r>
      <w:r w:rsidRPr="00DC0124">
        <w:rPr>
          <w:rFonts w:ascii="Times New Roman" w:hAnsi="Times New Roman" w:cs="Times New Roman"/>
          <w:b/>
          <w:sz w:val="32"/>
          <w:szCs w:val="32"/>
        </w:rPr>
        <w:t xml:space="preserve">адаптированной </w:t>
      </w:r>
      <w:r w:rsidRPr="00DC0124">
        <w:rPr>
          <w:rFonts w:ascii="Times New Roman" w:hAnsi="Times New Roman" w:cs="Times New Roman"/>
          <w:b/>
          <w:sz w:val="32"/>
          <w:szCs w:val="32"/>
        </w:rPr>
        <w:t>рабоч</w:t>
      </w:r>
      <w:r w:rsidRPr="00DC0124">
        <w:rPr>
          <w:rFonts w:ascii="Times New Roman" w:hAnsi="Times New Roman" w:cs="Times New Roman"/>
          <w:b/>
          <w:sz w:val="32"/>
          <w:szCs w:val="32"/>
        </w:rPr>
        <w:t xml:space="preserve">ей программе по предмету </w:t>
      </w:r>
      <w:r w:rsidRPr="00DC0124">
        <w:rPr>
          <w:rFonts w:ascii="Times New Roman" w:hAnsi="Times New Roman" w:cs="Times New Roman"/>
          <w:b/>
          <w:sz w:val="28"/>
          <w:szCs w:val="28"/>
        </w:rPr>
        <w:t xml:space="preserve">«Речь и альтернативная </w:t>
      </w:r>
      <w:r w:rsidRPr="00DC0124">
        <w:rPr>
          <w:rFonts w:ascii="Times New Roman" w:hAnsi="Times New Roman" w:cs="Times New Roman"/>
          <w:b/>
          <w:sz w:val="28"/>
          <w:szCs w:val="28"/>
        </w:rPr>
        <w:t xml:space="preserve">коммуникация» </w:t>
      </w:r>
      <w:r w:rsidRPr="00DC0124">
        <w:rPr>
          <w:rFonts w:ascii="Times New Roman" w:hAnsi="Times New Roman" w:cs="Times New Roman"/>
          <w:b/>
          <w:sz w:val="32"/>
          <w:szCs w:val="32"/>
        </w:rPr>
        <w:t>для 2 класса</w:t>
      </w:r>
    </w:p>
    <w:bookmarkEnd w:id="0"/>
    <w:p w:rsidR="00DC0124" w:rsidRPr="00F76ECC" w:rsidRDefault="00DC0124" w:rsidP="00DC0124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color w:val="060A12"/>
          <w:sz w:val="28"/>
          <w:szCs w:val="28"/>
        </w:rPr>
        <w:t xml:space="preserve">Рабочая программа </w:t>
      </w:r>
      <w:r w:rsidRPr="00F76ECC">
        <w:rPr>
          <w:rFonts w:ascii="Times New Roman" w:hAnsi="Times New Roman" w:cs="Times New Roman"/>
          <w:sz w:val="28"/>
          <w:szCs w:val="28"/>
        </w:rPr>
        <w:t>по</w:t>
      </w:r>
      <w:r w:rsidRPr="00F76ECC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F76ECC">
        <w:rPr>
          <w:rFonts w:ascii="Times New Roman" w:hAnsi="Times New Roman" w:cs="Times New Roman"/>
          <w:sz w:val="28"/>
          <w:szCs w:val="28"/>
        </w:rPr>
        <w:t>предмету «Речь и альтернативная коммуникация» для 2 класса</w:t>
      </w:r>
      <w:r w:rsidRPr="00F76ECC">
        <w:rPr>
          <w:rFonts w:ascii="Times New Roman" w:hAnsi="Times New Roman" w:cs="Times New Roman"/>
          <w:color w:val="060A12"/>
          <w:sz w:val="28"/>
          <w:szCs w:val="28"/>
        </w:rPr>
        <w:t xml:space="preserve"> разработана в</w:t>
      </w:r>
      <w:r w:rsidRPr="00F76E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соответствии с требованиями ФГОС к АООП для обучающихся с умеренной, тяжелой, глубокой умственной отсталостью, с ТМНР (вариант 2)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потребностей.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обучающихся.</w:t>
      </w:r>
      <w:r w:rsidRPr="00F76ECC">
        <w:rPr>
          <w:rFonts w:ascii="Times New Roman" w:hAnsi="Times New Roman" w:cs="Times New Roman"/>
          <w:sz w:val="28"/>
          <w:szCs w:val="28"/>
        </w:rPr>
        <w:t xml:space="preserve"> Для реализации рабочей программы используется УМК:</w:t>
      </w:r>
      <w:r w:rsidRPr="00F76ECC">
        <w:rPr>
          <w:rFonts w:ascii="Times New Roman" w:hAnsi="Times New Roman" w:cs="Times New Roman"/>
          <w:color w:val="000000"/>
          <w:sz w:val="28"/>
          <w:szCs w:val="28"/>
        </w:rPr>
        <w:t xml:space="preserve"> учебник для специальных (коррекционных) образовательных учреждений VIII вида. Русский язык. 2 </w:t>
      </w:r>
      <w:proofErr w:type="gramStart"/>
      <w:r w:rsidRPr="00F76ECC">
        <w:rPr>
          <w:rFonts w:ascii="Times New Roman" w:hAnsi="Times New Roman" w:cs="Times New Roman"/>
          <w:color w:val="000000"/>
          <w:sz w:val="28"/>
          <w:szCs w:val="28"/>
        </w:rPr>
        <w:t>класс  Э.В.</w:t>
      </w:r>
      <w:proofErr w:type="gramEnd"/>
      <w:r w:rsidRPr="00F76ECC">
        <w:rPr>
          <w:rFonts w:ascii="Times New Roman" w:hAnsi="Times New Roman" w:cs="Times New Roman"/>
          <w:color w:val="000000"/>
          <w:sz w:val="28"/>
          <w:szCs w:val="28"/>
        </w:rPr>
        <w:t xml:space="preserve"> Якубовская., </w:t>
      </w:r>
      <w:proofErr w:type="spellStart"/>
      <w:r w:rsidRPr="00F76ECC">
        <w:rPr>
          <w:rFonts w:ascii="Times New Roman" w:hAnsi="Times New Roman" w:cs="Times New Roman"/>
          <w:color w:val="000000"/>
          <w:sz w:val="28"/>
          <w:szCs w:val="28"/>
        </w:rPr>
        <w:t>Н.В.Павлова</w:t>
      </w:r>
      <w:proofErr w:type="spellEnd"/>
      <w:r w:rsidRPr="00F76ECC">
        <w:rPr>
          <w:rFonts w:ascii="Times New Roman" w:hAnsi="Times New Roman" w:cs="Times New Roman"/>
          <w:color w:val="000000"/>
          <w:sz w:val="28"/>
          <w:szCs w:val="28"/>
        </w:rPr>
        <w:t xml:space="preserve">.  Просвещение 2016г. Учебник для специальных (коррекционных) образовательных учреждений VIII вида. Чтение 2 </w:t>
      </w:r>
      <w:proofErr w:type="gramStart"/>
      <w:r w:rsidRPr="00F76ECC">
        <w:rPr>
          <w:rFonts w:ascii="Times New Roman" w:hAnsi="Times New Roman" w:cs="Times New Roman"/>
          <w:color w:val="000000"/>
          <w:sz w:val="28"/>
          <w:szCs w:val="28"/>
        </w:rPr>
        <w:t>класс,  С.Ю.</w:t>
      </w:r>
      <w:proofErr w:type="gramEnd"/>
      <w:r w:rsidRPr="00F76ECC">
        <w:rPr>
          <w:rFonts w:ascii="Times New Roman" w:hAnsi="Times New Roman" w:cs="Times New Roman"/>
          <w:color w:val="000000"/>
          <w:sz w:val="28"/>
          <w:szCs w:val="28"/>
        </w:rPr>
        <w:t xml:space="preserve"> Ильина.  Просвещение 2014г.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 xml:space="preserve">Общение – неотъемлемая составляющая социальной жизни человека. Нарушения развития значительно препятствуют и ограничивают полноценное общение ребенка. В связи с этим, обучение детей общению должно включать целенаправленную педагогическую работу по формированию у них потребности в общении, на развитие сохранных речевых механизмов, а </w:t>
      </w:r>
      <w:proofErr w:type="gramStart"/>
      <w:r w:rsidRPr="00F76ECC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F76ECC">
        <w:rPr>
          <w:rFonts w:ascii="Times New Roman" w:hAnsi="Times New Roman" w:cs="Times New Roman"/>
          <w:sz w:val="28"/>
          <w:szCs w:val="28"/>
        </w:rPr>
        <w:t xml:space="preserve"> на обучение использованию альтернативных средств общения.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F39FD">
        <w:rPr>
          <w:rFonts w:ascii="Times New Roman" w:hAnsi="Times New Roman" w:cs="Times New Roman"/>
          <w:b/>
          <w:sz w:val="28"/>
          <w:szCs w:val="28"/>
        </w:rPr>
        <w:t>Целью программы</w:t>
      </w:r>
      <w:r w:rsidRPr="00F76ECC">
        <w:rPr>
          <w:rFonts w:ascii="Times New Roman" w:hAnsi="Times New Roman" w:cs="Times New Roman"/>
          <w:sz w:val="28"/>
          <w:szCs w:val="28"/>
        </w:rPr>
        <w:t xml:space="preserve"> является подготовка к овладению коммуникативными и речевыми навыками с использованием средств вербальной и альтернативной коммуникации.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Задачи: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формирование умения слушать и понимать собеседника;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формирование умения выполнять несложные инструкции;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формирование умения отвечать на вопросы;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формирование правильной артикуляции и дикции;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формирование умения употреблять слова и выражения: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«здравствуйте», «до свидания», «спасибо», «пожалуйста», «да», «нет», «</w:t>
      </w:r>
      <w:proofErr w:type="spellStart"/>
      <w:r w:rsidRPr="00F76ECC">
        <w:rPr>
          <w:rFonts w:ascii="Times New Roman" w:hAnsi="Times New Roman" w:cs="Times New Roman"/>
          <w:sz w:val="28"/>
          <w:szCs w:val="28"/>
        </w:rPr>
        <w:t>туалет</w:t>
      </w:r>
      <w:proofErr w:type="gramStart"/>
      <w:r w:rsidRPr="00F76ECC">
        <w:rPr>
          <w:rFonts w:ascii="Times New Roman" w:hAnsi="Times New Roman" w:cs="Times New Roman"/>
          <w:sz w:val="28"/>
          <w:szCs w:val="28"/>
        </w:rPr>
        <w:t>»,«</w:t>
      </w:r>
      <w:proofErr w:type="gramEnd"/>
      <w:r w:rsidRPr="00F76ECC">
        <w:rPr>
          <w:rFonts w:ascii="Times New Roman" w:hAnsi="Times New Roman" w:cs="Times New Roman"/>
          <w:sz w:val="28"/>
          <w:szCs w:val="28"/>
        </w:rPr>
        <w:t>мыть</w:t>
      </w:r>
      <w:proofErr w:type="spellEnd"/>
      <w:r w:rsidRPr="00F76ECC">
        <w:rPr>
          <w:rFonts w:ascii="Times New Roman" w:hAnsi="Times New Roman" w:cs="Times New Roman"/>
          <w:sz w:val="28"/>
          <w:szCs w:val="28"/>
        </w:rPr>
        <w:t xml:space="preserve"> руки», «хорошо», «плохо», «мама», «папа», «бабушка», «я», «ты», «</w:t>
      </w:r>
      <w:proofErr w:type="spellStart"/>
      <w:r w:rsidRPr="00F76ECC">
        <w:rPr>
          <w:rFonts w:ascii="Times New Roman" w:hAnsi="Times New Roman" w:cs="Times New Roman"/>
          <w:sz w:val="28"/>
          <w:szCs w:val="28"/>
        </w:rPr>
        <w:t>пить»,«стоять</w:t>
      </w:r>
      <w:proofErr w:type="spellEnd"/>
      <w:r w:rsidRPr="00F76ECC">
        <w:rPr>
          <w:rFonts w:ascii="Times New Roman" w:hAnsi="Times New Roman" w:cs="Times New Roman"/>
          <w:sz w:val="28"/>
          <w:szCs w:val="28"/>
        </w:rPr>
        <w:t>», «стол», «стул» жестом, символом в различных коммуникативных ситуациях;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формирование представление о понятиях: «слово», «предложение», «слог»;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обучение умению делить слова на слоги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обучение правильной посадке при письме;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обучение правильному захвату карандаша;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обучение написанию вертикальных, горизонтальных, наклонных линий;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обучение умению обводить фигуры по шаблону и трафарету, контуру.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76ECC">
        <w:rPr>
          <w:rFonts w:ascii="Times New Roman" w:hAnsi="Times New Roman" w:cs="Times New Roman"/>
          <w:sz w:val="28"/>
          <w:szCs w:val="28"/>
        </w:rPr>
        <w:lastRenderedPageBreak/>
        <w:t>Коррекционно</w:t>
      </w:r>
      <w:proofErr w:type="spellEnd"/>
      <w:r w:rsidRPr="00F76ECC">
        <w:rPr>
          <w:rFonts w:ascii="Times New Roman" w:hAnsi="Times New Roman" w:cs="Times New Roman"/>
          <w:sz w:val="28"/>
          <w:szCs w:val="28"/>
        </w:rPr>
        <w:t xml:space="preserve"> – развивающие: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развитие речи;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развитие слухового и зрительного восприятия;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развитие памяти;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развитие внимания;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развитие зрительно-двигательной координации;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развитие мелкой моторики пальцев, кисти рук;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воспитывать интерес к процессу обучения;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воспитывать доброжелательное отношение к сверстникам;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воспитывать целенаправленность, терпеливость, работоспособность, настойчивость, трудолюбие, самостоятельность, навыки контроля и самоконтроля;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воспитывать умение планировать работу и доводить начатое дело до завершения.</w:t>
      </w:r>
    </w:p>
    <w:p w:rsidR="00DC0124" w:rsidRPr="00F76ECC" w:rsidRDefault="00DC0124" w:rsidP="00DC012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Место предмета в учебном плане</w:t>
      </w:r>
    </w:p>
    <w:p w:rsidR="00DC0124" w:rsidRPr="00D02A2A" w:rsidRDefault="00DC0124" w:rsidP="00DC0124">
      <w:pPr>
        <w:pStyle w:val="a3"/>
        <w:spacing w:line="276" w:lineRule="auto"/>
        <w:ind w:left="0" w:right="-172" w:firstLine="709"/>
        <w:jc w:val="both"/>
        <w:rPr>
          <w:rFonts w:cs="Times New Roman"/>
          <w:lang w:val="ru-RU"/>
        </w:rPr>
      </w:pPr>
      <w:r w:rsidRPr="00374971">
        <w:rPr>
          <w:rFonts w:cs="Times New Roman"/>
          <w:lang w:val="ru-RU"/>
        </w:rPr>
        <w:t>В учебном плане предмет представлен с расчетом по 2 часа в неделю, 70 часов в год.</w:t>
      </w:r>
      <w:r>
        <w:rPr>
          <w:rFonts w:cs="Times New Roman"/>
          <w:lang w:val="ru-RU"/>
        </w:rPr>
        <w:t xml:space="preserve"> </w:t>
      </w:r>
      <w:r w:rsidRPr="00374971">
        <w:rPr>
          <w:rFonts w:cs="Times New Roman"/>
          <w:lang w:val="ru-RU"/>
        </w:rPr>
        <w:t xml:space="preserve"> </w:t>
      </w:r>
      <w:r w:rsidRPr="00D02A2A">
        <w:rPr>
          <w:rFonts w:cs="Times New Roman"/>
          <w:lang w:val="ru-RU"/>
        </w:rPr>
        <w:t>Кроме</w:t>
      </w:r>
      <w:r w:rsidRPr="00D02A2A">
        <w:rPr>
          <w:rFonts w:cs="Times New Roman"/>
          <w:w w:val="99"/>
          <w:lang w:val="ru-RU"/>
        </w:rPr>
        <w:t xml:space="preserve"> </w:t>
      </w:r>
      <w:r w:rsidRPr="00D02A2A">
        <w:rPr>
          <w:rFonts w:cs="Times New Roman"/>
          <w:lang w:val="ru-RU"/>
        </w:rPr>
        <w:t>того, в рамках коррекционно-развивающих занятий возможно</w:t>
      </w:r>
      <w:r w:rsidRPr="00D02A2A">
        <w:rPr>
          <w:rFonts w:cs="Times New Roman"/>
          <w:spacing w:val="15"/>
          <w:lang w:val="ru-RU"/>
        </w:rPr>
        <w:t xml:space="preserve"> </w:t>
      </w:r>
      <w:r w:rsidRPr="00D02A2A">
        <w:rPr>
          <w:rFonts w:cs="Times New Roman"/>
          <w:lang w:val="ru-RU"/>
        </w:rPr>
        <w:t>проведение</w:t>
      </w:r>
      <w:r w:rsidRPr="00D02A2A">
        <w:rPr>
          <w:rFonts w:cs="Times New Roman"/>
          <w:w w:val="99"/>
          <w:lang w:val="ru-RU"/>
        </w:rPr>
        <w:t xml:space="preserve"> </w:t>
      </w:r>
      <w:r w:rsidRPr="00D02A2A">
        <w:rPr>
          <w:rFonts w:cs="Times New Roman"/>
          <w:lang w:val="ru-RU"/>
        </w:rPr>
        <w:t>занятий с обучающимися, которые нуждаются в</w:t>
      </w:r>
      <w:r w:rsidRPr="00D02A2A">
        <w:rPr>
          <w:rFonts w:cs="Times New Roman"/>
          <w:spacing w:val="52"/>
          <w:lang w:val="ru-RU"/>
        </w:rPr>
        <w:t xml:space="preserve"> </w:t>
      </w:r>
      <w:r w:rsidRPr="00D02A2A">
        <w:rPr>
          <w:rFonts w:cs="Times New Roman"/>
          <w:lang w:val="ru-RU"/>
        </w:rPr>
        <w:t>дополнительной</w:t>
      </w:r>
      <w:r w:rsidRPr="00D02A2A">
        <w:rPr>
          <w:rFonts w:cs="Times New Roman"/>
          <w:w w:val="99"/>
          <w:lang w:val="ru-RU"/>
        </w:rPr>
        <w:t xml:space="preserve"> </w:t>
      </w:r>
      <w:r w:rsidRPr="00D02A2A">
        <w:rPr>
          <w:rFonts w:cs="Times New Roman"/>
          <w:lang w:val="ru-RU"/>
        </w:rPr>
        <w:t>индивидуальной</w:t>
      </w:r>
      <w:r w:rsidRPr="00D02A2A">
        <w:rPr>
          <w:rFonts w:cs="Times New Roman"/>
          <w:spacing w:val="-15"/>
          <w:lang w:val="ru-RU"/>
        </w:rPr>
        <w:t xml:space="preserve"> </w:t>
      </w:r>
      <w:r w:rsidRPr="00D02A2A">
        <w:rPr>
          <w:rFonts w:cs="Times New Roman"/>
          <w:lang w:val="ru-RU"/>
        </w:rPr>
        <w:t>работе.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C0124" w:rsidRPr="00F76ECC" w:rsidRDefault="00DC0124" w:rsidP="00DC0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0124" w:rsidRPr="00F76ECC" w:rsidRDefault="00DC0124" w:rsidP="00DC01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</w:t>
      </w:r>
    </w:p>
    <w:p w:rsidR="00DC0124" w:rsidRPr="00F76ECC" w:rsidRDefault="00DC0124" w:rsidP="00DC01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124" w:rsidRPr="00F76ECC" w:rsidRDefault="00DC0124" w:rsidP="00DC01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76EC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Личностные результаты: </w:t>
      </w:r>
    </w:p>
    <w:p w:rsidR="00DC0124" w:rsidRPr="00F76ECC" w:rsidRDefault="00DC0124" w:rsidP="00DC012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6ECC">
        <w:rPr>
          <w:rFonts w:ascii="Times New Roman" w:hAnsi="Times New Roman" w:cs="Times New Roman"/>
          <w:bCs/>
          <w:sz w:val="28"/>
          <w:szCs w:val="28"/>
        </w:rPr>
        <w:t xml:space="preserve">1) овладение начальными навыками адаптации в классе; </w:t>
      </w:r>
    </w:p>
    <w:p w:rsidR="00DC0124" w:rsidRPr="00F76ECC" w:rsidRDefault="00DC0124" w:rsidP="00DC012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6ECC">
        <w:rPr>
          <w:rFonts w:ascii="Times New Roman" w:hAnsi="Times New Roman" w:cs="Times New Roman"/>
          <w:bCs/>
          <w:sz w:val="28"/>
          <w:szCs w:val="28"/>
        </w:rPr>
        <w:t xml:space="preserve">2) развитие мотивов учебной деятельности; </w:t>
      </w:r>
    </w:p>
    <w:p w:rsidR="00DC0124" w:rsidRPr="00F76ECC" w:rsidRDefault="00DC0124" w:rsidP="00DC012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6ECC">
        <w:rPr>
          <w:rFonts w:ascii="Times New Roman" w:hAnsi="Times New Roman" w:cs="Times New Roman"/>
          <w:bCs/>
          <w:sz w:val="28"/>
          <w:szCs w:val="28"/>
        </w:rPr>
        <w:t>3) развитие самостоятельности и личной ответственности за свои поступки;</w:t>
      </w:r>
    </w:p>
    <w:p w:rsidR="00DC0124" w:rsidRPr="00F76ECC" w:rsidRDefault="00DC0124" w:rsidP="00DC0124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6ECC">
        <w:rPr>
          <w:rFonts w:ascii="Times New Roman" w:hAnsi="Times New Roman" w:cs="Times New Roman"/>
          <w:bCs/>
          <w:sz w:val="28"/>
          <w:szCs w:val="28"/>
        </w:rPr>
        <w:t>4)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DC0124" w:rsidRPr="00F76ECC" w:rsidRDefault="00DC0124" w:rsidP="00DC0124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C0124" w:rsidRPr="00F76ECC" w:rsidRDefault="00DC0124" w:rsidP="00DC0124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76ECC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Предметные результаты:</w:t>
      </w:r>
    </w:p>
    <w:p w:rsidR="00DC0124" w:rsidRPr="00F76ECC" w:rsidRDefault="00DC0124" w:rsidP="00DC0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-</w:t>
      </w:r>
      <w:r w:rsidRPr="00F76ECC">
        <w:rPr>
          <w:rFonts w:ascii="Times New Roman" w:hAnsi="Times New Roman" w:cs="Times New Roman"/>
          <w:sz w:val="28"/>
          <w:szCs w:val="28"/>
        </w:rPr>
        <w:t>знать и называть слова, символы и жесты: «здравствуйте», «до свидания», «спасибо», «пожалуйста», «да», «нет», «туалет», «мыть руки», «хорошо», «плохо», «мама», «папа», «бабушка», «я», «ты»;</w:t>
      </w:r>
    </w:p>
    <w:p w:rsidR="00DC0124" w:rsidRPr="00F76ECC" w:rsidRDefault="00DC0124" w:rsidP="00DC0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употреблять слова, жесты и символы в различных коммуникативных ситуациях: «здравствуйте», «до свидания», «спасибо», «пожалуйста», «да», «нет», «туалет», «мыть руки», «хорошо», «плохо», «мама», «папа», «бабушка», «я», «ты», знать символы или жесты: «здравствуй те», «до свидания», «спасибо», «пожалуйста», «да», «нет», «туалет», «мыть руки», «хорошо», «плохо», «мама», «папа», «бабушка», «я», «ты»;</w:t>
      </w:r>
    </w:p>
    <w:p w:rsidR="00DC0124" w:rsidRPr="00F76ECC" w:rsidRDefault="00DC0124" w:rsidP="00DC01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lastRenderedPageBreak/>
        <w:t>- уметь и по возможности употреблять жесты и символы в различных коммуникативных ситуациях: «здравствуйте» «до свидания», «спасибо», «пожалуйста», «да», «нет</w:t>
      </w:r>
      <w:proofErr w:type="gramStart"/>
      <w:r w:rsidRPr="00F76ECC">
        <w:rPr>
          <w:rFonts w:ascii="Times New Roman" w:hAnsi="Times New Roman" w:cs="Times New Roman"/>
          <w:sz w:val="28"/>
          <w:szCs w:val="28"/>
        </w:rPr>
        <w:t>» ,</w:t>
      </w:r>
      <w:proofErr w:type="gramEnd"/>
      <w:r w:rsidRPr="00F76ECC">
        <w:rPr>
          <w:rFonts w:ascii="Times New Roman" w:hAnsi="Times New Roman" w:cs="Times New Roman"/>
          <w:sz w:val="28"/>
          <w:szCs w:val="28"/>
        </w:rPr>
        <w:t>«туалет», «мыть руки», «хорошо», «плохо», «мама», «папа» «бабушка» ,«я», «ты».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Чтение: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Неречевые звуки: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определять источник звука с опорой на практические действия (не более пяти источников);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определять направление звука, исходящего из разных источников;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определять источник звука с опорой на практические действия (не более двух источников).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Речевые звуки: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имитировать неречевые звуки речевыми (например, ш – шипит гусь, з – звенит комар);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различать неречевые и речевые звуки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Слово: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условно – графически фиксировать 2-3слова с последующим «чтением» их вразбивку;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условно – графически фиксировать слово с последующим «чтением» с помощью.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Предложение: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условно – графически фиксировать заданные предложения с последующим «чтением»;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подбирать одно из двух близких по содержанию предложение к заданной картинке с последующим «чтением» предложения по условно-графическому изображению;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уметь делить предложение, состоящее из двух слов, условно-графически фиксировать и «читать» его;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составлять предложения по схеме – Кто? Что делает? – по сюжетным картинкам;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условно – графически фиксировать предложение с последующим «чтением» с помощью.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Слог: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делить слова (2 слога) на слоги самостоятельно;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делить слова (2 слога) на слоги с помощью.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Письмо: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знать и соблюдать гигиенические правила письма (посадка, положение рук при письме, положение карандаша, альбома);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-знать и соблюдать гигиенические правила письма (посадка, положение рук при письме, положение альбома, карандаша).</w:t>
      </w:r>
    </w:p>
    <w:p w:rsidR="00DC0124" w:rsidRPr="00F76ECC" w:rsidRDefault="00DC0124" w:rsidP="00DC01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Выполнение упражнений для кистей и пальцев рук: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уметь выполнять упражнение для кистей и пальцев рук;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уметь выполнять упражнение для кистей и пальцев рук с помощью.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Ориентировка на листе бумаги: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lastRenderedPageBreak/>
        <w:t>-уметь ориентироваться на альбомном листе бумаги;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ориентироваться на альбомном листе бумаги с помощью.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Обводка фигур по шаблону, трафарету: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 xml:space="preserve">-уметь обводить фигуры по шаблонам, трафаретам с последующим закрашиванием, </w:t>
      </w:r>
      <w:proofErr w:type="spellStart"/>
      <w:r w:rsidRPr="00F76ECC">
        <w:rPr>
          <w:rFonts w:ascii="Times New Roman" w:hAnsi="Times New Roman" w:cs="Times New Roman"/>
          <w:sz w:val="28"/>
          <w:szCs w:val="28"/>
        </w:rPr>
        <w:t>дорисовыванием</w:t>
      </w:r>
      <w:proofErr w:type="spellEnd"/>
      <w:r w:rsidRPr="00F76ECC">
        <w:rPr>
          <w:rFonts w:ascii="Times New Roman" w:hAnsi="Times New Roman" w:cs="Times New Roman"/>
          <w:sz w:val="28"/>
          <w:szCs w:val="28"/>
        </w:rPr>
        <w:t xml:space="preserve"> до какого-либо предмета;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обводить фигуры по шаблонам, трафаретам с последующим закрашиванием.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Обводка фигур по контуру: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обводить фигуры по контуру (пунктирным линиям</w:t>
      </w:r>
      <w:proofErr w:type="gramStart"/>
      <w:r w:rsidRPr="00F76ECC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F76ECC">
        <w:rPr>
          <w:rFonts w:ascii="Times New Roman" w:hAnsi="Times New Roman" w:cs="Times New Roman"/>
          <w:sz w:val="28"/>
          <w:szCs w:val="28"/>
        </w:rPr>
        <w:t xml:space="preserve"> - - -);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обводить фигуры по контуру (сплошная линия).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Ориентировка в рабочей строке: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ориентироваться в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рабочей строке (верхняя линия, нижняя линия), (начало, середина, конец).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 xml:space="preserve">- уметь ориентироваться в рабочей </w:t>
      </w:r>
      <w:proofErr w:type="gramStart"/>
      <w:r w:rsidRPr="00F76ECC">
        <w:rPr>
          <w:rFonts w:ascii="Times New Roman" w:hAnsi="Times New Roman" w:cs="Times New Roman"/>
          <w:sz w:val="28"/>
          <w:szCs w:val="28"/>
        </w:rPr>
        <w:t>строке .</w:t>
      </w:r>
      <w:proofErr w:type="gramEnd"/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Рисование вертикальных линий: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-узнавать вертикальные линии в предметах, на картинках;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уметь рисовать произвольные вертикальные линии, линии по начальной и конечной точкам в альбоме, в строке;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-узнавать вертикальные линии в предметах, на картинках;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уметь рисовать вертикальные линии в альбоме, в строке по обводке с помощью («рука в руке»).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Рисование горизонтальных линий: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-узнавать горизонтальные линии в предметах, на картинках;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уметь рисовать произвольные горизонтальные линии, линии по начальной и конечной точкам в альбоме, в строке;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-узнавать горизонтальные линии в предметах, на картинках;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 xml:space="preserve">- уметь рисовать горизонтальные линии по обводке в альбоме, в строке с </w:t>
      </w:r>
      <w:proofErr w:type="gramStart"/>
      <w:r w:rsidRPr="00F76ECC">
        <w:rPr>
          <w:rFonts w:ascii="Times New Roman" w:hAnsi="Times New Roman" w:cs="Times New Roman"/>
          <w:sz w:val="28"/>
          <w:szCs w:val="28"/>
        </w:rPr>
        <w:t>помощью( «</w:t>
      </w:r>
      <w:proofErr w:type="gramEnd"/>
      <w:r w:rsidRPr="00F76ECC">
        <w:rPr>
          <w:rFonts w:ascii="Times New Roman" w:hAnsi="Times New Roman" w:cs="Times New Roman"/>
          <w:sz w:val="28"/>
          <w:szCs w:val="28"/>
        </w:rPr>
        <w:t>рука в руке»).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Рисование наклонных линий: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-узнавать наклонные линии в предметах, на картинках;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уметь рисовать произвольные наклонные линии, линии по начальной и конечной точкам в альбоме, в строке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-узнавать наклонные линии в предметах, на картинках;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уметь рисовать наклонные линии в альбоме, строке по обводке с помощью «рука в руку»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76ECC">
        <w:rPr>
          <w:rFonts w:ascii="Times New Roman" w:hAnsi="Times New Roman" w:cs="Times New Roman"/>
          <w:b/>
          <w:sz w:val="28"/>
          <w:szCs w:val="28"/>
        </w:rPr>
        <w:t>Рисование комбинаций из вертикальных, горизонтальных, наклонных линий: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рисовать бордюр из наклонных линий разной длины по опорным точкам;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 уметь рисовать композиции из вертикальных горизонтальных, наклонных линий вне строки и в строке по образцу.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t>-уметь рисовать бордюр из наклонных линий разной длины по обводке с помощью «рука в руку»;</w:t>
      </w:r>
    </w:p>
    <w:p w:rsidR="00DC0124" w:rsidRPr="00F76ECC" w:rsidRDefault="00DC0124" w:rsidP="00DC012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76ECC">
        <w:rPr>
          <w:rFonts w:ascii="Times New Roman" w:hAnsi="Times New Roman" w:cs="Times New Roman"/>
          <w:sz w:val="28"/>
          <w:szCs w:val="28"/>
        </w:rPr>
        <w:lastRenderedPageBreak/>
        <w:t>- уметь рисовать композиции из вертикальных горизонтальных, наклонных линий вне строки и в строке по обводке с помощью «рука в руку»</w:t>
      </w:r>
    </w:p>
    <w:p w:rsidR="001267A6" w:rsidRDefault="001267A6"/>
    <w:sectPr w:rsidR="00126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B7B"/>
    <w:rsid w:val="00020B7B"/>
    <w:rsid w:val="001267A6"/>
    <w:rsid w:val="00DC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F48B9"/>
  <w15:chartTrackingRefBased/>
  <w15:docId w15:val="{960323CC-A42E-4CDA-A7EE-D054488CA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1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C0124"/>
    <w:pPr>
      <w:widowControl w:val="0"/>
      <w:spacing w:after="0" w:line="240" w:lineRule="auto"/>
      <w:ind w:left="100" w:firstLine="710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DC0124"/>
    <w:rPr>
      <w:rFonts w:ascii="Times New Roman" w:eastAsia="Times New Roman" w:hAnsi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1240</Words>
  <Characters>7068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2019-02-07T05:18:00Z</dcterms:created>
  <dcterms:modified xsi:type="dcterms:W3CDTF">2019-02-07T05:24:00Z</dcterms:modified>
</cp:coreProperties>
</file>